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5B7A" w:rsidRPr="007C4BD7" w:rsidRDefault="00A45B7A" w:rsidP="00A45B7A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7C4BD7">
        <w:rPr>
          <w:color w:val="000000" w:themeColor="text1"/>
          <w:lang w:val="nb-NO" w:eastAsia="en-US"/>
        </w:rPr>
        <w:t xml:space="preserve">Judul </w:t>
      </w:r>
      <w:r>
        <w:rPr>
          <w:color w:val="000000" w:themeColor="text1"/>
          <w:lang w:val="id-ID" w:eastAsia="en-US"/>
        </w:rPr>
        <w:t>Pengabdian</w:t>
      </w:r>
      <w:r w:rsidRPr="007C4BD7">
        <w:rPr>
          <w:color w:val="000000" w:themeColor="text1"/>
          <w:lang w:val="nb-NO" w:eastAsia="en-US"/>
        </w:rPr>
        <w:t xml:space="preserve"> </w:t>
      </w:r>
      <w:r w:rsidRPr="007C4BD7">
        <w:rPr>
          <w:color w:val="000000" w:themeColor="text1"/>
          <w:lang w:val="nb-NO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nb-NO" w:eastAsia="en-US"/>
        </w:rPr>
        <w:t>: ....................................................................................</w:t>
      </w:r>
      <w:r w:rsidRPr="007C4BD7">
        <w:rPr>
          <w:color w:val="000000" w:themeColor="text1"/>
          <w:lang w:val="id-ID" w:eastAsia="en-US"/>
        </w:rPr>
        <w:t>.............................</w:t>
      </w:r>
    </w:p>
    <w:p w:rsidR="00A45B7A" w:rsidRPr="007C4BD7" w:rsidRDefault="00A45B7A" w:rsidP="00A45B7A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7C4BD7">
        <w:rPr>
          <w:color w:val="000000" w:themeColor="text1"/>
          <w:lang w:val="nb-NO" w:eastAsia="en-US"/>
        </w:rPr>
        <w:t xml:space="preserve">Ketua </w:t>
      </w:r>
      <w:r>
        <w:rPr>
          <w:color w:val="000000" w:themeColor="text1"/>
          <w:lang w:val="id-ID" w:eastAsia="en-US"/>
        </w:rPr>
        <w:t>Tim Pelaksana</w:t>
      </w:r>
      <w:r w:rsidRPr="007C4BD7">
        <w:rPr>
          <w:color w:val="000000" w:themeColor="text1"/>
          <w:lang w:val="nb-NO" w:eastAsia="en-US"/>
        </w:rPr>
        <w:t xml:space="preserve"> </w:t>
      </w:r>
      <w:r w:rsidRPr="007C4BD7">
        <w:rPr>
          <w:color w:val="000000" w:themeColor="text1"/>
          <w:lang w:val="nb-NO" w:eastAsia="en-US"/>
        </w:rPr>
        <w:tab/>
      </w:r>
      <w:r w:rsidRPr="007C4BD7">
        <w:rPr>
          <w:color w:val="000000" w:themeColor="text1"/>
          <w:lang w:val="id-ID" w:eastAsia="en-US"/>
        </w:rPr>
        <w:tab/>
        <w:t xml:space="preserve">: </w:t>
      </w:r>
      <w:r w:rsidRPr="007C4BD7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7C4BD7">
        <w:rPr>
          <w:color w:val="000000" w:themeColor="text1"/>
          <w:lang w:val="id-ID" w:eastAsia="en-US"/>
        </w:rPr>
        <w:t>.....................</w:t>
      </w:r>
    </w:p>
    <w:p w:rsidR="00A45B7A" w:rsidRPr="007C4BD7" w:rsidRDefault="00A45B7A" w:rsidP="00A45B7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id-ID" w:eastAsia="en-US"/>
        </w:rPr>
        <w:t>NIDN</w:t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  <w:t xml:space="preserve">: </w:t>
      </w:r>
      <w:r w:rsidRPr="007C4BD7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7C4BD7">
        <w:rPr>
          <w:color w:val="000000" w:themeColor="text1"/>
          <w:lang w:val="id-ID" w:eastAsia="en-US"/>
        </w:rPr>
        <w:t>.....................</w:t>
      </w:r>
    </w:p>
    <w:p w:rsidR="00A45B7A" w:rsidRPr="007C4BD7" w:rsidRDefault="00A45B7A" w:rsidP="00A45B7A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7C4BD7">
        <w:rPr>
          <w:color w:val="000000" w:themeColor="text1"/>
          <w:lang w:val="id-ID" w:eastAsia="en-US"/>
        </w:rPr>
        <w:t xml:space="preserve">Jangka Waktu </w:t>
      </w:r>
      <w:r>
        <w:rPr>
          <w:color w:val="000000" w:themeColor="text1"/>
          <w:lang w:val="id-ID" w:eastAsia="en-US"/>
        </w:rPr>
        <w:t>Pelaksanaan</w:t>
      </w:r>
      <w:r w:rsidRPr="007C4BD7">
        <w:rPr>
          <w:color w:val="000000" w:themeColor="text1"/>
          <w:lang w:val="es-GT" w:eastAsia="en-US"/>
        </w:rPr>
        <w:t xml:space="preserve"> </w:t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es-GT" w:eastAsia="en-US"/>
        </w:rPr>
        <w:t xml:space="preserve">: ........... </w:t>
      </w:r>
      <w:r>
        <w:rPr>
          <w:color w:val="000000" w:themeColor="text1"/>
          <w:lang w:val="id-ID" w:eastAsia="en-US"/>
        </w:rPr>
        <w:t>bulan</w:t>
      </w:r>
    </w:p>
    <w:p w:rsidR="00A45B7A" w:rsidRPr="007C4BD7" w:rsidRDefault="00A45B7A" w:rsidP="00A45B7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id-ID" w:eastAsia="en-US"/>
        </w:rPr>
        <w:t>Biaya Keseluruhan LP2M</w:t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  <w:t>: Rp</w:t>
      </w:r>
      <w:r w:rsidRPr="007C4BD7">
        <w:rPr>
          <w:color w:val="000000" w:themeColor="text1"/>
          <w:lang w:val="nb-NO" w:eastAsia="en-US"/>
        </w:rPr>
        <w:t>..........................................................................................</w:t>
      </w:r>
      <w:r w:rsidRPr="007C4BD7">
        <w:rPr>
          <w:color w:val="000000" w:themeColor="text1"/>
          <w:lang w:val="id-ID" w:eastAsia="en-US"/>
        </w:rPr>
        <w:t>...................</w:t>
      </w:r>
      <w:r w:rsidRPr="007C4BD7">
        <w:rPr>
          <w:color w:val="000000" w:themeColor="text1"/>
          <w:lang w:val="es-GT"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2346"/>
        <w:gridCol w:w="3440"/>
        <w:gridCol w:w="1721"/>
        <w:gridCol w:w="1026"/>
      </w:tblGrid>
      <w:tr w:rsidR="00A45B7A" w:rsidRPr="007C4BD7" w:rsidTr="00A62FAE">
        <w:tc>
          <w:tcPr>
            <w:tcW w:w="484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No</w:t>
            </w:r>
          </w:p>
        </w:tc>
        <w:tc>
          <w:tcPr>
            <w:tcW w:w="2346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Komponen Penilaian</w:t>
            </w: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Indikator Penilaian</w:t>
            </w:r>
          </w:p>
        </w:tc>
        <w:tc>
          <w:tcPr>
            <w:tcW w:w="1721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Indikator Skor</w:t>
            </w:r>
          </w:p>
        </w:tc>
        <w:tc>
          <w:tcPr>
            <w:tcW w:w="1026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 w:themeColor="text1"/>
                <w:lang w:val="id-ID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Skor</w:t>
            </w:r>
          </w:p>
        </w:tc>
      </w:tr>
      <w:tr w:rsidR="00A45B7A" w:rsidRPr="007C4BD7" w:rsidTr="00A62FAE">
        <w:tc>
          <w:tcPr>
            <w:tcW w:w="484" w:type="dxa"/>
            <w:vMerge w:val="restart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 w:rsidRPr="007C4BD7">
              <w:rPr>
                <w:color w:val="000000" w:themeColor="text1"/>
                <w:lang w:val="id-ID" w:eastAsia="en-US"/>
              </w:rPr>
              <w:t>1</w:t>
            </w:r>
          </w:p>
        </w:tc>
        <w:tc>
          <w:tcPr>
            <w:tcW w:w="2346" w:type="dxa"/>
            <w:vMerge w:val="restart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es-GT" w:eastAsia="en-US"/>
              </w:rPr>
            </w:pPr>
            <w:r w:rsidRPr="00E66CD3">
              <w:rPr>
                <w:color w:val="000000" w:themeColor="text1"/>
                <w:lang w:val="id-ID"/>
              </w:rPr>
              <w:t>Tingkat ketercapaian dan kualitas luaran wajib</w:t>
            </w: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tidak tercapai (Tidak ada)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&lt;50% (draft)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6" w:type="dxa"/>
            <w:vMerge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50% - 70% (submitted)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</w:t>
            </w: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≥70% (accepted)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26" w:type="dxa"/>
            <w:vMerge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≥70% (Published)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6" w:type="dxa"/>
            <w:vMerge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80"/>
        </w:trPr>
        <w:tc>
          <w:tcPr>
            <w:tcW w:w="484" w:type="dxa"/>
            <w:vMerge w:val="restart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 w:rsidRPr="007C4BD7">
              <w:rPr>
                <w:color w:val="000000" w:themeColor="text1"/>
                <w:lang w:val="id-ID" w:eastAsia="en-US"/>
              </w:rPr>
              <w:t>2</w:t>
            </w:r>
          </w:p>
        </w:tc>
        <w:tc>
          <w:tcPr>
            <w:tcW w:w="2346" w:type="dxa"/>
            <w:vMerge w:val="restart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  <w:r w:rsidRPr="00E66CD3">
              <w:rPr>
                <w:color w:val="000000" w:themeColor="text1"/>
                <w:lang w:val="id-ID"/>
              </w:rPr>
              <w:t xml:space="preserve">Tingkat ketercapaian dan kualitas luaran </w:t>
            </w:r>
            <w:r>
              <w:rPr>
                <w:color w:val="000000" w:themeColor="text1"/>
                <w:lang w:val="id-ID"/>
              </w:rPr>
              <w:t>tambahan</w:t>
            </w: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tidak tercapai (Tidak ada)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59"/>
        </w:trPr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&lt;50% (draft)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6" w:type="dxa"/>
            <w:vMerge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es-GT" w:eastAsia="en-US"/>
              </w:rPr>
            </w:pP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50% - 70% (submitted)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6" w:type="dxa"/>
            <w:vMerge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76"/>
        </w:trPr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≥70% (accepted)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6" w:type="dxa"/>
            <w:vMerge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76"/>
        </w:trPr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Luaran wajib dijanjikan tercapai ≥70% (Published)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6" w:type="dxa"/>
            <w:vMerge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55"/>
        </w:trPr>
        <w:tc>
          <w:tcPr>
            <w:tcW w:w="484" w:type="dxa"/>
            <w:vMerge w:val="restart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 w:rsidRPr="007C4BD7">
              <w:rPr>
                <w:color w:val="000000" w:themeColor="text1"/>
                <w:lang w:val="id-ID" w:eastAsia="en-US"/>
              </w:rPr>
              <w:t>3</w:t>
            </w:r>
          </w:p>
        </w:tc>
        <w:tc>
          <w:tcPr>
            <w:tcW w:w="2346" w:type="dxa"/>
            <w:vMerge w:val="restart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  <w:r w:rsidRPr="00E66CD3">
              <w:rPr>
                <w:color w:val="000000" w:themeColor="text1"/>
                <w:lang w:val="id-ID"/>
              </w:rPr>
              <w:t>Tingkat ketercapaian keberdayaan (peningkatan kualitas, kuantitas, serta nilai tambah barang, jasa, diversifikasi produk, atau sumber daya lainnya)</w:t>
            </w: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Tidak adanya peningkatan keberdayaan mitra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6" w:type="dxa"/>
            <w:vMerge w:val="restart"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49"/>
        </w:trPr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Peningkatan keberdayaan diukur melalui pretes dan postes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6" w:type="dxa"/>
            <w:vMerge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88"/>
        </w:trPr>
        <w:tc>
          <w:tcPr>
            <w:tcW w:w="484" w:type="dxa"/>
            <w:vMerge w:val="restart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 w:rsidRPr="007C4BD7">
              <w:rPr>
                <w:color w:val="000000" w:themeColor="text1"/>
                <w:lang w:val="id-ID" w:eastAsia="en-US"/>
              </w:rPr>
              <w:t>4</w:t>
            </w:r>
          </w:p>
        </w:tc>
        <w:tc>
          <w:tcPr>
            <w:tcW w:w="2346" w:type="dxa"/>
            <w:vMerge w:val="restart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  <w:r w:rsidRPr="00E66CD3">
              <w:rPr>
                <w:color w:val="000000" w:themeColor="text1"/>
                <w:lang w:val="id-ID"/>
              </w:rPr>
              <w:t>Kesesuaian hasil program dengan rencana kegiatan</w:t>
            </w: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Hasil program pengabdian dengan rencana kegiatan tidak sesuai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es-GT" w:eastAsia="en-US"/>
              </w:rPr>
            </w:pP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Hasil program pengabdian dengan rencana kegiatan kurang sesuai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E66CD3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03"/>
        </w:trPr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Hasil program pengabdian dengan rencana kegiatan sesuai</w:t>
            </w:r>
          </w:p>
        </w:tc>
        <w:tc>
          <w:tcPr>
            <w:tcW w:w="1721" w:type="dxa"/>
            <w:vAlign w:val="center"/>
          </w:tcPr>
          <w:p w:rsidR="00A45B7A" w:rsidRPr="00E66CD3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03"/>
        </w:trPr>
        <w:tc>
          <w:tcPr>
            <w:tcW w:w="484" w:type="dxa"/>
            <w:vMerge w:val="restart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  <w:r>
              <w:rPr>
                <w:color w:val="000000" w:themeColor="text1"/>
                <w:lang w:val="id-ID" w:eastAsia="en-US"/>
              </w:rPr>
              <w:lastRenderedPageBreak/>
              <w:t>5</w:t>
            </w:r>
          </w:p>
        </w:tc>
        <w:tc>
          <w:tcPr>
            <w:tcW w:w="2346" w:type="dxa"/>
            <w:vMerge w:val="restart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  <w:r w:rsidRPr="00E66CD3">
              <w:rPr>
                <w:color w:val="000000" w:themeColor="text1"/>
                <w:lang w:val="id-ID"/>
              </w:rPr>
              <w:t>Potensi keberlanjutan</w:t>
            </w:r>
          </w:p>
        </w:tc>
        <w:tc>
          <w:tcPr>
            <w:tcW w:w="3440" w:type="dxa"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Potensi keberlanjutan program tidak meyakinkan</w:t>
            </w:r>
          </w:p>
        </w:tc>
        <w:tc>
          <w:tcPr>
            <w:tcW w:w="1721" w:type="dxa"/>
            <w:vAlign w:val="center"/>
          </w:tcPr>
          <w:p w:rsidR="00A45B7A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vMerge w:val="restart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03"/>
        </w:trPr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 xml:space="preserve">Potensi keberlanjutan program </w:t>
            </w:r>
            <w:r>
              <w:rPr>
                <w:color w:val="000000" w:themeColor="text1"/>
                <w:lang w:val="id-ID" w:eastAsia="en-US"/>
              </w:rPr>
              <w:t>cukup</w:t>
            </w:r>
            <w:r w:rsidRPr="00E66CD3">
              <w:rPr>
                <w:color w:val="000000" w:themeColor="text1"/>
                <w:lang w:val="id-ID" w:eastAsia="en-US"/>
              </w:rPr>
              <w:t xml:space="preserve"> meyakinkan</w:t>
            </w:r>
          </w:p>
        </w:tc>
        <w:tc>
          <w:tcPr>
            <w:tcW w:w="1721" w:type="dxa"/>
            <w:vAlign w:val="center"/>
          </w:tcPr>
          <w:p w:rsidR="00A45B7A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03"/>
        </w:trPr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>Potensi keberlanjutan program meyakinkan</w:t>
            </w:r>
          </w:p>
        </w:tc>
        <w:tc>
          <w:tcPr>
            <w:tcW w:w="1721" w:type="dxa"/>
            <w:vAlign w:val="center"/>
          </w:tcPr>
          <w:p w:rsidR="00A45B7A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02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03"/>
        </w:trPr>
        <w:tc>
          <w:tcPr>
            <w:tcW w:w="484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id-ID" w:eastAsia="en-US"/>
              </w:rPr>
            </w:pPr>
          </w:p>
        </w:tc>
        <w:tc>
          <w:tcPr>
            <w:tcW w:w="234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3440" w:type="dxa"/>
            <w:vAlign w:val="center"/>
          </w:tcPr>
          <w:p w:rsidR="00A45B7A" w:rsidRPr="00E66CD3" w:rsidRDefault="00A45B7A" w:rsidP="00A62FAE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lang w:val="id-ID" w:eastAsia="en-US"/>
              </w:rPr>
            </w:pPr>
            <w:r w:rsidRPr="00E66CD3">
              <w:rPr>
                <w:color w:val="000000" w:themeColor="text1"/>
                <w:lang w:val="id-ID" w:eastAsia="en-US"/>
              </w:rPr>
              <w:t xml:space="preserve">Potensi keberlanjutan program </w:t>
            </w:r>
            <w:r>
              <w:rPr>
                <w:color w:val="000000" w:themeColor="text1"/>
                <w:lang w:val="id-ID" w:eastAsia="en-US"/>
              </w:rPr>
              <w:t>sangat</w:t>
            </w:r>
            <w:r w:rsidRPr="00E66CD3">
              <w:rPr>
                <w:color w:val="000000" w:themeColor="text1"/>
                <w:lang w:val="id-ID" w:eastAsia="en-US"/>
              </w:rPr>
              <w:t xml:space="preserve"> meyakinkan</w:t>
            </w:r>
          </w:p>
        </w:tc>
        <w:tc>
          <w:tcPr>
            <w:tcW w:w="1721" w:type="dxa"/>
            <w:vAlign w:val="center"/>
          </w:tcPr>
          <w:p w:rsidR="00A45B7A" w:rsidRDefault="00A45B7A" w:rsidP="00A62FAE">
            <w:pPr>
              <w:pStyle w:val="Default"/>
              <w:spacing w:after="22" w:line="360" w:lineRule="auto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6" w:type="dxa"/>
            <w:vMerge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  <w:tr w:rsidR="00A45B7A" w:rsidRPr="007C4BD7" w:rsidTr="00A62FAE">
        <w:trPr>
          <w:trHeight w:val="519"/>
        </w:trPr>
        <w:tc>
          <w:tcPr>
            <w:tcW w:w="7991" w:type="dxa"/>
            <w:gridSpan w:val="4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  <w:r w:rsidRPr="007C4BD7">
              <w:rPr>
                <w:b/>
                <w:color w:val="000000" w:themeColor="text1"/>
                <w:lang w:val="id-ID" w:eastAsia="en-US"/>
              </w:rPr>
              <w:t>Jumlah</w:t>
            </w:r>
          </w:p>
        </w:tc>
        <w:tc>
          <w:tcPr>
            <w:tcW w:w="1026" w:type="dxa"/>
            <w:vAlign w:val="center"/>
          </w:tcPr>
          <w:p w:rsidR="00A45B7A" w:rsidRPr="007C4BD7" w:rsidRDefault="00A45B7A" w:rsidP="00A62F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 w:themeColor="text1"/>
                <w:lang w:val="es-GT" w:eastAsia="en-US"/>
              </w:rPr>
            </w:pPr>
          </w:p>
        </w:tc>
      </w:tr>
    </w:tbl>
    <w:p w:rsidR="00A45B7A" w:rsidRPr="007C4BD7" w:rsidRDefault="00A45B7A" w:rsidP="00A45B7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rFonts w:ascii="Calibri" w:hAnsi="Calibri" w:cs="Calibri"/>
          <w:color w:val="000000" w:themeColor="text1"/>
          <w:sz w:val="16"/>
          <w:lang w:val="es-GT" w:eastAsia="en-US"/>
        </w:rPr>
        <w:br/>
      </w:r>
      <w:proofErr w:type="spellStart"/>
      <w:r w:rsidRPr="007C4BD7">
        <w:rPr>
          <w:color w:val="000000" w:themeColor="text1"/>
          <w:lang w:val="es-GT" w:eastAsia="en-US"/>
        </w:rPr>
        <w:t>Komentar</w:t>
      </w:r>
      <w:proofErr w:type="spellEnd"/>
      <w:r w:rsidRPr="007C4BD7">
        <w:rPr>
          <w:color w:val="000000" w:themeColor="text1"/>
          <w:lang w:val="es-GT" w:eastAsia="en-US"/>
        </w:rPr>
        <w:t xml:space="preserve"> </w:t>
      </w:r>
      <w:proofErr w:type="spellStart"/>
      <w:r w:rsidRPr="007C4BD7">
        <w:rPr>
          <w:color w:val="000000" w:themeColor="text1"/>
          <w:lang w:val="es-GT" w:eastAsia="en-US"/>
        </w:rPr>
        <w:t>Penilai</w:t>
      </w:r>
      <w:proofErr w:type="spellEnd"/>
      <w:r w:rsidRPr="007C4BD7">
        <w:rPr>
          <w:color w:val="000000" w:themeColor="text1"/>
          <w:lang w:val="es-GT" w:eastAsia="en-US"/>
        </w:rPr>
        <w:t xml:space="preserve">: </w:t>
      </w:r>
    </w:p>
    <w:p w:rsidR="00A45B7A" w:rsidRPr="007C4BD7" w:rsidRDefault="00A45B7A" w:rsidP="00A45B7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A45B7A" w:rsidRPr="007C4BD7" w:rsidRDefault="00A45B7A" w:rsidP="00A45B7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A45B7A" w:rsidRPr="007C4BD7" w:rsidRDefault="00A45B7A" w:rsidP="00A45B7A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A45B7A" w:rsidRPr="007C4BD7" w:rsidRDefault="00A45B7A" w:rsidP="00A45B7A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es-GT" w:eastAsia="en-US"/>
        </w:rPr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</w:r>
      <w:r w:rsidRPr="007C4BD7">
        <w:rPr>
          <w:color w:val="000000" w:themeColor="text1"/>
          <w:lang w:val="id-ID" w:eastAsia="en-US"/>
        </w:rPr>
        <w:t>Tangerang Selatan</w:t>
      </w:r>
      <w:r w:rsidRPr="007C4BD7">
        <w:rPr>
          <w:color w:val="000000" w:themeColor="text1"/>
          <w:lang w:val="es-GT" w:eastAsia="en-US"/>
        </w:rPr>
        <w:t xml:space="preserve">, </w:t>
      </w:r>
      <w:r w:rsidRPr="007C4BD7">
        <w:rPr>
          <w:color w:val="000000" w:themeColor="text1"/>
          <w:lang w:val="id-ID" w:eastAsia="en-US"/>
        </w:rPr>
        <w:t>.........................</w:t>
      </w:r>
      <w:r w:rsidRPr="007C4BD7">
        <w:rPr>
          <w:color w:val="000000" w:themeColor="text1"/>
          <w:lang w:val="es-GT" w:eastAsia="en-US"/>
        </w:rPr>
        <w:t xml:space="preserve"> </w:t>
      </w:r>
    </w:p>
    <w:p w:rsidR="00A45B7A" w:rsidRPr="007C4BD7" w:rsidRDefault="00A45B7A" w:rsidP="00A45B7A">
      <w:pPr>
        <w:autoSpaceDE w:val="0"/>
        <w:autoSpaceDN w:val="0"/>
        <w:adjustRightInd w:val="0"/>
        <w:ind w:left="5040" w:firstLine="720"/>
        <w:rPr>
          <w:color w:val="000000" w:themeColor="text1"/>
          <w:lang w:val="es-GT" w:eastAsia="en-US"/>
        </w:rPr>
      </w:pPr>
      <w:proofErr w:type="spellStart"/>
      <w:r w:rsidRPr="007C4BD7">
        <w:rPr>
          <w:color w:val="000000" w:themeColor="text1"/>
          <w:lang w:val="es-GT" w:eastAsia="en-US"/>
        </w:rPr>
        <w:t>Penilai</w:t>
      </w:r>
      <w:proofErr w:type="spellEnd"/>
      <w:r w:rsidRPr="007C4BD7">
        <w:rPr>
          <w:color w:val="000000" w:themeColor="text1"/>
          <w:lang w:val="es-GT" w:eastAsia="en-US"/>
        </w:rPr>
        <w:t xml:space="preserve">, </w:t>
      </w:r>
    </w:p>
    <w:p w:rsidR="00A45B7A" w:rsidRPr="007C4BD7" w:rsidRDefault="00A45B7A" w:rsidP="00A45B7A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7C4BD7">
        <w:rPr>
          <w:color w:val="000000" w:themeColor="text1"/>
          <w:lang w:val="es-GT" w:eastAsia="en-US"/>
        </w:rPr>
        <w:t xml:space="preserve">  </w:t>
      </w:r>
    </w:p>
    <w:p w:rsidR="00A45B7A" w:rsidRDefault="00A45B7A" w:rsidP="00A45B7A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A45B7A" w:rsidRDefault="00A45B7A" w:rsidP="00A45B7A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A45B7A" w:rsidRDefault="00A45B7A" w:rsidP="00A45B7A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</w:p>
    <w:p w:rsidR="00A45B7A" w:rsidRPr="007C4BD7" w:rsidRDefault="00A45B7A" w:rsidP="00A45B7A">
      <w:pPr>
        <w:autoSpaceDE w:val="0"/>
        <w:autoSpaceDN w:val="0"/>
        <w:adjustRightInd w:val="0"/>
        <w:rPr>
          <w:color w:val="000000" w:themeColor="text1"/>
          <w:lang w:val="id-ID" w:eastAsia="en-US"/>
        </w:rPr>
      </w:pPr>
      <w:bookmarkStart w:id="0" w:name="_GoBack"/>
      <w:bookmarkEnd w:id="0"/>
    </w:p>
    <w:p w:rsidR="00E41C97" w:rsidRPr="00DB3DFE" w:rsidRDefault="00A45B7A" w:rsidP="00A45B7A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7C4BD7">
        <w:rPr>
          <w:color w:val="000000" w:themeColor="text1"/>
          <w:lang w:val="es-GT" w:eastAsia="en-US"/>
        </w:rPr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 w:rsidRPr="007C4BD7">
        <w:rPr>
          <w:color w:val="000000" w:themeColor="text1"/>
          <w:lang w:val="es-GT" w:eastAsia="en-US"/>
        </w:rPr>
        <w:tab/>
        <w:t xml:space="preserve"> </w:t>
      </w:r>
      <w:r>
        <w:rPr>
          <w:color w:val="000000" w:themeColor="text1"/>
          <w:lang w:val="es-GT" w:eastAsia="en-US"/>
        </w:rPr>
        <w:tab/>
      </w:r>
      <w:r>
        <w:rPr>
          <w:color w:val="000000" w:themeColor="text1"/>
          <w:lang w:val="es-GT" w:eastAsia="en-US"/>
        </w:rPr>
        <w:tab/>
      </w:r>
      <w:r w:rsidRPr="007C4BD7">
        <w:rPr>
          <w:color w:val="000000" w:themeColor="text1"/>
          <w:lang w:val="es-GT" w:eastAsia="en-US"/>
        </w:rPr>
        <w:tab/>
        <w:t>(</w:t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id-ID" w:eastAsia="en-US"/>
        </w:rPr>
        <w:tab/>
      </w:r>
      <w:r w:rsidRPr="007C4BD7">
        <w:rPr>
          <w:color w:val="000000" w:themeColor="text1"/>
          <w:lang w:val="es-GT" w:eastAsia="en-US"/>
        </w:rPr>
        <w:t>)</w:t>
      </w:r>
    </w:p>
    <w:sectPr w:rsidR="00E41C97" w:rsidRPr="00DB3DFE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F71" w:rsidRDefault="00550F71">
      <w:r>
        <w:separator/>
      </w:r>
    </w:p>
  </w:endnote>
  <w:endnote w:type="continuationSeparator" w:id="0">
    <w:p w:rsidR="00550F71" w:rsidRDefault="0055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546B22">
      <w:rPr>
        <w:lang w:val="id-ID"/>
      </w:rPr>
      <w:t>202</w:t>
    </w:r>
    <w:r w:rsidR="00136D7A">
      <w:rPr>
        <w:lang w:val="id-ID"/>
      </w:rPr>
      <w:t>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F71" w:rsidRDefault="00550F71">
      <w:r>
        <w:separator/>
      </w:r>
    </w:p>
  </w:footnote>
  <w:footnote w:type="continuationSeparator" w:id="0">
    <w:p w:rsidR="00550F71" w:rsidRDefault="00550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597F16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F5013" w:rsidRDefault="00A45B7A" w:rsidP="00136D7A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 w:rsidRPr="007C4BD7"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t xml:space="preserve">FORMULIR PENILAIAN </w:t>
          </w:r>
          <w:r w:rsidRPr="007C4BD7">
            <w:rPr>
              <w:rFonts w:ascii="Calibri" w:hAnsi="Calibri" w:cs="Calibri"/>
              <w:b/>
              <w:color w:val="000000" w:themeColor="text1"/>
              <w:sz w:val="28"/>
              <w:szCs w:val="28"/>
              <w:lang w:val="id-ID"/>
            </w:rPr>
            <w:t>LAPORAN AKHIR</w:t>
          </w:r>
          <w:r w:rsidRPr="007C4BD7">
            <w:rPr>
              <w:rFonts w:ascii="Calibri" w:hAnsi="Calibri" w:cs="Calibri"/>
              <w:b/>
              <w:color w:val="000000" w:themeColor="text1"/>
              <w:sz w:val="28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000000" w:themeColor="text1"/>
              <w:sz w:val="28"/>
              <w:szCs w:val="28"/>
              <w:lang w:val="id-ID"/>
            </w:rPr>
            <w:t>PROGRAM KEMITRAAN MASYARAKAT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A94CB1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</w:t>
          </w:r>
          <w:r w:rsidR="00A45B7A">
            <w:rPr>
              <w:rFonts w:ascii="Calibri" w:hAnsi="Calibri" w:cs="Calibri"/>
              <w:szCs w:val="22"/>
              <w:lang w:val="id-ID"/>
            </w:rPr>
            <w:t>I</w:t>
          </w:r>
          <w:r>
            <w:rPr>
              <w:rFonts w:ascii="Calibri" w:hAnsi="Calibri" w:cs="Calibri"/>
              <w:szCs w:val="22"/>
              <w:lang w:val="id-ID"/>
            </w:rPr>
            <w:t>II/04/LP2M/POB-05</w:t>
          </w:r>
          <w:r w:rsidR="00597F16">
            <w:rPr>
              <w:rFonts w:ascii="Calibri" w:hAnsi="Calibri" w:cs="Calibri"/>
              <w:szCs w:val="22"/>
              <w:lang w:val="id-ID"/>
            </w:rPr>
            <w:t>/F-01</w:t>
          </w:r>
        </w:p>
      </w:tc>
    </w:tr>
    <w:tr w:rsidR="00873D7C" w:rsidRPr="001C541B" w:rsidTr="00597F16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F386E"/>
    <w:rsid w:val="000F4B03"/>
    <w:rsid w:val="000F5520"/>
    <w:rsid w:val="00114181"/>
    <w:rsid w:val="00125F57"/>
    <w:rsid w:val="00136D7A"/>
    <w:rsid w:val="0014088E"/>
    <w:rsid w:val="00173123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70D8"/>
    <w:rsid w:val="003465A9"/>
    <w:rsid w:val="00362642"/>
    <w:rsid w:val="003706E6"/>
    <w:rsid w:val="00395C5D"/>
    <w:rsid w:val="003A02CA"/>
    <w:rsid w:val="003A7538"/>
    <w:rsid w:val="003C509D"/>
    <w:rsid w:val="003D5C84"/>
    <w:rsid w:val="003D78DE"/>
    <w:rsid w:val="003F09EC"/>
    <w:rsid w:val="00401D76"/>
    <w:rsid w:val="00416D1C"/>
    <w:rsid w:val="004533ED"/>
    <w:rsid w:val="00490065"/>
    <w:rsid w:val="004A16B6"/>
    <w:rsid w:val="004C02E5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46B22"/>
    <w:rsid w:val="00550F71"/>
    <w:rsid w:val="00555E5A"/>
    <w:rsid w:val="00555FE1"/>
    <w:rsid w:val="0056330A"/>
    <w:rsid w:val="00585E3D"/>
    <w:rsid w:val="00590F5E"/>
    <w:rsid w:val="00591630"/>
    <w:rsid w:val="00597F16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66467"/>
    <w:rsid w:val="00671054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C6D98"/>
    <w:rsid w:val="007D6CF7"/>
    <w:rsid w:val="007E0452"/>
    <w:rsid w:val="007E1622"/>
    <w:rsid w:val="00804B3F"/>
    <w:rsid w:val="00826350"/>
    <w:rsid w:val="00827D36"/>
    <w:rsid w:val="00867655"/>
    <w:rsid w:val="00873D7C"/>
    <w:rsid w:val="00880B3F"/>
    <w:rsid w:val="00891E93"/>
    <w:rsid w:val="008C309A"/>
    <w:rsid w:val="008D389A"/>
    <w:rsid w:val="008F072A"/>
    <w:rsid w:val="008F6601"/>
    <w:rsid w:val="009345AC"/>
    <w:rsid w:val="00935DC1"/>
    <w:rsid w:val="009368AD"/>
    <w:rsid w:val="009377DD"/>
    <w:rsid w:val="009435AF"/>
    <w:rsid w:val="00943825"/>
    <w:rsid w:val="00951538"/>
    <w:rsid w:val="00952A64"/>
    <w:rsid w:val="00964792"/>
    <w:rsid w:val="00970B8C"/>
    <w:rsid w:val="0097299A"/>
    <w:rsid w:val="00982BA2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5B7A"/>
    <w:rsid w:val="00A4704F"/>
    <w:rsid w:val="00A51483"/>
    <w:rsid w:val="00A65407"/>
    <w:rsid w:val="00A674F3"/>
    <w:rsid w:val="00A94CB1"/>
    <w:rsid w:val="00AB237A"/>
    <w:rsid w:val="00AC3B76"/>
    <w:rsid w:val="00AE3976"/>
    <w:rsid w:val="00B35E16"/>
    <w:rsid w:val="00B40C4E"/>
    <w:rsid w:val="00B4531A"/>
    <w:rsid w:val="00B53BA9"/>
    <w:rsid w:val="00BA5C07"/>
    <w:rsid w:val="00BE0B78"/>
    <w:rsid w:val="00BE215F"/>
    <w:rsid w:val="00BE5DFB"/>
    <w:rsid w:val="00C11755"/>
    <w:rsid w:val="00C11D19"/>
    <w:rsid w:val="00C76120"/>
    <w:rsid w:val="00CA2E31"/>
    <w:rsid w:val="00CB4FD6"/>
    <w:rsid w:val="00CB675F"/>
    <w:rsid w:val="00CB7DF2"/>
    <w:rsid w:val="00CD16F1"/>
    <w:rsid w:val="00CD2284"/>
    <w:rsid w:val="00CD55B6"/>
    <w:rsid w:val="00CE15BE"/>
    <w:rsid w:val="00CE1766"/>
    <w:rsid w:val="00CF1196"/>
    <w:rsid w:val="00D04631"/>
    <w:rsid w:val="00D12CC9"/>
    <w:rsid w:val="00D63360"/>
    <w:rsid w:val="00D708BF"/>
    <w:rsid w:val="00DB3DFE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0767A"/>
    <w:rsid w:val="00F116B1"/>
    <w:rsid w:val="00F30C46"/>
    <w:rsid w:val="00F43D9B"/>
    <w:rsid w:val="00F53060"/>
    <w:rsid w:val="00F6017E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0B718A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paragraph" w:customStyle="1" w:styleId="Default">
    <w:name w:val="Default"/>
    <w:rsid w:val="00DB3D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20</cp:revision>
  <cp:lastPrinted>2015-10-19T08:10:00Z</cp:lastPrinted>
  <dcterms:created xsi:type="dcterms:W3CDTF">2021-01-15T07:51:00Z</dcterms:created>
  <dcterms:modified xsi:type="dcterms:W3CDTF">2023-05-23T01:50:00Z</dcterms:modified>
</cp:coreProperties>
</file>