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427562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9A1AFB" w:rsidRPr="00427562">
        <w:rPr>
          <w:rFonts w:ascii="Times New Roman" w:eastAsia="Times New Roman" w:hAnsi="Times New Roman" w:cs="Times New Roman"/>
          <w:b/>
          <w:sz w:val="22"/>
          <w:szCs w:val="22"/>
        </w:rPr>
        <w:t>PENELITIAN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16183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Penelitian</w:t>
      </w:r>
      <w:r w:rsidR="008C775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Dasar</w:t>
      </w:r>
      <w:bookmarkStart w:id="0" w:name="_GoBack"/>
      <w:bookmarkEnd w:id="0"/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JUDUL PENELITIAN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E605BA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49430501"/>
      <w:r w:rsidRPr="00E605BA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9A1AFB" w:rsidRPr="00427562" w:rsidTr="004D705D">
        <w:trPr>
          <w:trHeight w:val="328"/>
        </w:trPr>
        <w:tc>
          <w:tcPr>
            <w:tcW w:w="3107" w:type="dxa"/>
          </w:tcPr>
          <w:p w:rsidR="009A1AFB" w:rsidRPr="00427562" w:rsidRDefault="009A1AFB" w:rsidP="00674A7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Judul Penelitian</w:t>
            </w:r>
          </w:p>
        </w:tc>
        <w:tc>
          <w:tcPr>
            <w:tcW w:w="6000" w:type="dxa"/>
          </w:tcPr>
          <w:p w:rsidR="009A1AFB" w:rsidRPr="00427562" w:rsidRDefault="00CB55D3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62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18082B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18082B" w:rsidRPr="00427562" w:rsidRDefault="0018082B" w:rsidP="0018082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259"/>
        </w:trPr>
        <w:tc>
          <w:tcPr>
            <w:tcW w:w="3107" w:type="dxa"/>
          </w:tcPr>
          <w:p w:rsidR="0018082B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18082B" w:rsidRPr="00427562" w:rsidTr="004D705D">
        <w:trPr>
          <w:trHeight w:val="301"/>
        </w:trPr>
        <w:tc>
          <w:tcPr>
            <w:tcW w:w="3107" w:type="dxa"/>
          </w:tcPr>
          <w:p w:rsidR="0018082B" w:rsidRPr="00427562" w:rsidRDefault="0018082B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18082B" w:rsidRPr="00427562" w:rsidRDefault="0018082B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18082B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Pr="00427562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674A7A" w:rsidRPr="00427562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674A7A" w:rsidRPr="00427562" w:rsidTr="004D705D">
        <w:trPr>
          <w:trHeight w:val="301"/>
        </w:trPr>
        <w:tc>
          <w:tcPr>
            <w:tcW w:w="3107" w:type="dxa"/>
          </w:tcPr>
          <w:p w:rsidR="00674A7A" w:rsidRDefault="00674A7A" w:rsidP="00674A7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674A7A" w:rsidRDefault="00674A7A" w:rsidP="00CB55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9A1AFB" w:rsidRPr="00427562" w:rsidTr="004D705D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EB41B2" w:rsidRPr="00427562" w:rsidRDefault="00EB41B2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DF250C" w:rsidRPr="00427562" w:rsidRDefault="00DF250C" w:rsidP="00F44B5C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9A1AFB" w:rsidRPr="00427562" w:rsidRDefault="0018082B" w:rsidP="0018082B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9F616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2020</w:t>
            </w:r>
          </w:p>
        </w:tc>
      </w:tr>
      <w:tr w:rsidR="009A1AFB" w:rsidRPr="00427562" w:rsidTr="004D705D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F44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18082B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</w:t>
            </w:r>
            <w:r w:rsidR="00674A7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Peneliti</w:t>
            </w:r>
            <w:r w:rsidR="009A1AFB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9A1AFB" w:rsidRPr="00427562" w:rsidTr="004D705D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5440B0" w:rsidRPr="00427562" w:rsidRDefault="005440B0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9A1AFB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D86C79" w:rsidRPr="00427562" w:rsidRDefault="00D86C79" w:rsidP="0018082B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9A1AFB" w:rsidRPr="00427562" w:rsidTr="004D705D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DF250C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DF250C" w:rsidP="0018082B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="003A5D41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9A1AFB" w:rsidRPr="00427562" w:rsidTr="004D705D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9A1AFB" w:rsidRPr="00427562" w:rsidRDefault="009A1AFB" w:rsidP="004D70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="009E1B76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9A1AFB" w:rsidRPr="00427562" w:rsidRDefault="005440B0" w:rsidP="001808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="00DF250C"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674A7A" w:rsidRDefault="00674A7A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9A1AF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9A1AFB" w:rsidRPr="00427562" w:rsidRDefault="0095422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 w:rsidR="00E517A4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LP2M UPJ</w:t>
      </w:r>
    </w:p>
    <w:p w:rsidR="0095422D" w:rsidRPr="00427562" w:rsidRDefault="0095422D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D86C79" w:rsidRPr="00427562" w:rsidRDefault="00D86C79" w:rsidP="00D86C79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D86C79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="009A1AFB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9A1AFB" w:rsidRPr="00427562" w:rsidRDefault="00E517A4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="00D86C79"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 w:rsidR="00674A7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49430502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49430503"/>
      <w:r>
        <w:rPr>
          <w:rFonts w:cs="Times New Roman"/>
          <w:lang w:val="id-ID"/>
        </w:rPr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4943050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E517A4" w:rsidRPr="00E517A4" w:rsidRDefault="00F44B5C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17A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430501" w:history="1">
            <w:r w:rsidR="00E517A4" w:rsidRPr="00E517A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id-ID"/>
              </w:rPr>
              <w:t>HALAMAN PENGESAHAN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2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RINGKASAN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3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PRAKATA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ISI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5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TABEL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</w:rPr>
              <w:t>DAFTAR GAMBAR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7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DAFTAR 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I PENDAHULUAN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09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2 TINJAUAN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_Toc49430509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0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3 TUJUAN DAN MANFAAT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_Toc49430510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1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4 METODE PENELITIAN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_Toc49430511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2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5 HASIL DAN LUARAN YANG DICAPAI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_Toc49430512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3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6 RENCANA TAHAPAN BERIKUTNYA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_Toc49430513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4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BAB 7 KESIMPULAN DAN SARAN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_Toc49430514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5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DAFTAR PUSTAKA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_Toc49430515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1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6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LAMPIRAN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_Toc49430516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7" w:history="1">
            <w:r w:rsidR="00E517A4" w:rsidRPr="00E517A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id-ID"/>
              </w:rPr>
              <w:t>Lampiran 1. Artikel Ilmiah (draft, status submission atau reprint), dll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_Toc49430517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517A4" w:rsidRPr="00E517A4" w:rsidRDefault="00871C15" w:rsidP="00E517A4">
          <w:pPr>
            <w:pStyle w:val="TOC2"/>
            <w:tabs>
              <w:tab w:val="right" w:leader="dot" w:pos="79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id-ID" w:eastAsia="id-ID"/>
            </w:rPr>
          </w:pPr>
          <w:hyperlink w:anchor="_Toc49430518" w:history="1">
            <w:r w:rsidR="00E517A4" w:rsidRPr="00E517A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szCs w:val="24"/>
                <w:lang w:val="id-ID"/>
              </w:rPr>
              <w:t xml:space="preserve">Lampiran 2. </w:t>
            </w:r>
            <w:r w:rsidR="00E517A4" w:rsidRPr="00E517A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szCs w:val="24"/>
                <w:lang w:val="id-ID"/>
              </w:rPr>
              <w:t>HKI, publikasi dan produk penelitian lainnya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_Toc49430518 \h </w:instrTex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E517A4" w:rsidRPr="00E517A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17A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4943050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49430506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49430507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DF250C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4943050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I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4943050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1B3B57" w:rsidRPr="00427562">
        <w:rPr>
          <w:rFonts w:eastAsiaTheme="minorHAnsi" w:cs="Times New Roman"/>
          <w:sz w:val="22"/>
          <w:szCs w:val="22"/>
          <w:lang w:val="id-ID"/>
        </w:rPr>
        <w:t>TINJAUAN PUSTAKA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4943051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TUJUAN DAN MANFAAT PENELITIAN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49430511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METODE PENELITIAN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49430512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49430513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49430514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49430515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49430516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49430517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49430518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C15" w:rsidRDefault="00871C15" w:rsidP="00CF3458">
      <w:r>
        <w:separator/>
      </w:r>
    </w:p>
  </w:endnote>
  <w:endnote w:type="continuationSeparator" w:id="0">
    <w:p w:rsidR="00871C15" w:rsidRDefault="00871C15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346D0C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C15" w:rsidRDefault="00871C15" w:rsidP="00CF3458">
      <w:r>
        <w:separator/>
      </w:r>
    </w:p>
  </w:footnote>
  <w:footnote w:type="continuationSeparator" w:id="0">
    <w:p w:rsidR="00871C15" w:rsidRDefault="00871C15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0B3B50"/>
    <w:rsid w:val="000C5413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46D0C"/>
    <w:rsid w:val="00356A3E"/>
    <w:rsid w:val="0035774C"/>
    <w:rsid w:val="0036750D"/>
    <w:rsid w:val="003769C6"/>
    <w:rsid w:val="00377797"/>
    <w:rsid w:val="003A5D41"/>
    <w:rsid w:val="003C0D05"/>
    <w:rsid w:val="003C2A49"/>
    <w:rsid w:val="003E4DB1"/>
    <w:rsid w:val="003F3C29"/>
    <w:rsid w:val="003F5E14"/>
    <w:rsid w:val="00427562"/>
    <w:rsid w:val="00430129"/>
    <w:rsid w:val="00433167"/>
    <w:rsid w:val="00491449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1BFB"/>
    <w:rsid w:val="005F6F4F"/>
    <w:rsid w:val="00610B67"/>
    <w:rsid w:val="00640F76"/>
    <w:rsid w:val="00674A7A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865F7"/>
    <w:rsid w:val="007A1579"/>
    <w:rsid w:val="007A7D7A"/>
    <w:rsid w:val="007B5805"/>
    <w:rsid w:val="007B72C5"/>
    <w:rsid w:val="007C2899"/>
    <w:rsid w:val="007C3E02"/>
    <w:rsid w:val="00871C15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AD6C95"/>
    <w:rsid w:val="00B22008"/>
    <w:rsid w:val="00B25206"/>
    <w:rsid w:val="00B32C29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B55D3"/>
    <w:rsid w:val="00CF3458"/>
    <w:rsid w:val="00D41984"/>
    <w:rsid w:val="00D6099F"/>
    <w:rsid w:val="00D85382"/>
    <w:rsid w:val="00D86C79"/>
    <w:rsid w:val="00DC1945"/>
    <w:rsid w:val="00DD7BD2"/>
    <w:rsid w:val="00DF250C"/>
    <w:rsid w:val="00E15ABF"/>
    <w:rsid w:val="00E46C3B"/>
    <w:rsid w:val="00E47BDC"/>
    <w:rsid w:val="00E517A4"/>
    <w:rsid w:val="00E605BA"/>
    <w:rsid w:val="00E73BBF"/>
    <w:rsid w:val="00E85235"/>
    <w:rsid w:val="00EA316C"/>
    <w:rsid w:val="00EB41B2"/>
    <w:rsid w:val="00ED4F01"/>
    <w:rsid w:val="00ED7613"/>
    <w:rsid w:val="00EE6BF3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8D61E81D-FC2B-4B25-8C42-82758507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7</cp:revision>
  <dcterms:created xsi:type="dcterms:W3CDTF">2021-03-03T02:09:00Z</dcterms:created>
  <dcterms:modified xsi:type="dcterms:W3CDTF">2021-07-14T06:41:00Z</dcterms:modified>
</cp:coreProperties>
</file>